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17"/>
        <w:gridCol w:w="2361"/>
        <w:gridCol w:w="69"/>
        <w:gridCol w:w="779"/>
        <w:gridCol w:w="1409"/>
        <w:gridCol w:w="147"/>
        <w:gridCol w:w="2362"/>
      </w:tblGrid>
      <w:tr w:rsidR="00F923E4" w:rsidRPr="00F923E4" w14:paraId="0BAC1049" w14:textId="77777777" w:rsidTr="00BB4DFC">
        <w:trPr>
          <w:trHeight w:val="384"/>
        </w:trPr>
        <w:tc>
          <w:tcPr>
            <w:tcW w:w="9498" w:type="dxa"/>
            <w:gridSpan w:val="8"/>
            <w:shd w:val="clear" w:color="auto" w:fill="F0E2D0"/>
            <w:vAlign w:val="center"/>
          </w:tcPr>
          <w:p w14:paraId="3C4A5BAF" w14:textId="77777777" w:rsidR="00F923E4" w:rsidRPr="00635209" w:rsidRDefault="00F923E4" w:rsidP="00BB4DFC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B4DFC">
              <w:rPr>
                <w:rFonts w:ascii="Arial" w:eastAsia="Times New Roman" w:hAnsi="Arial" w:cs="Arial"/>
                <w:b/>
                <w:bCs/>
                <w:lang w:val="en-US"/>
              </w:rPr>
              <w:t>Details</w:t>
            </w:r>
          </w:p>
        </w:tc>
      </w:tr>
      <w:tr w:rsidR="00F923E4" w:rsidRPr="00F923E4" w14:paraId="725E69C7" w14:textId="77777777" w:rsidTr="00BF1205">
        <w:trPr>
          <w:trHeight w:val="384"/>
        </w:trPr>
        <w:tc>
          <w:tcPr>
            <w:tcW w:w="2156" w:type="dxa"/>
            <w:shd w:val="clear" w:color="auto" w:fill="auto"/>
            <w:vAlign w:val="center"/>
          </w:tcPr>
          <w:p w14:paraId="62F96D7A" w14:textId="77777777" w:rsidR="00F923E4" w:rsidRPr="00BF1205" w:rsidRDefault="00F923E4" w:rsidP="006648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F1205">
              <w:rPr>
                <w:rFonts w:ascii="Arial" w:eastAsia="Times New Roman" w:hAnsi="Arial" w:cs="Arial"/>
                <w:b/>
                <w:bCs/>
                <w:lang w:val="en-US"/>
              </w:rPr>
              <w:t>School/Division:</w:t>
            </w:r>
          </w:p>
        </w:tc>
        <w:tc>
          <w:tcPr>
            <w:tcW w:w="2662" w:type="dxa"/>
            <w:gridSpan w:val="3"/>
            <w:vAlign w:val="center"/>
          </w:tcPr>
          <w:p w14:paraId="15E9BA90" w14:textId="77777777" w:rsidR="00F923E4" w:rsidRPr="00F923E4" w:rsidRDefault="00F923E4" w:rsidP="006648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42" w:type="dxa"/>
            <w:shd w:val="clear" w:color="auto" w:fill="auto"/>
          </w:tcPr>
          <w:p w14:paraId="42A6E69A" w14:textId="77777777" w:rsidR="00F923E4" w:rsidRPr="00BF1205" w:rsidRDefault="00F923E4" w:rsidP="006648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BF1205">
              <w:rPr>
                <w:rFonts w:ascii="Arial" w:eastAsia="Times New Roman" w:hAnsi="Arial" w:cs="Arial"/>
                <w:b/>
                <w:bCs/>
                <w:lang w:val="en-US"/>
              </w:rPr>
              <w:t>Area:</w:t>
            </w:r>
          </w:p>
        </w:tc>
        <w:tc>
          <w:tcPr>
            <w:tcW w:w="3938" w:type="dxa"/>
            <w:gridSpan w:val="3"/>
          </w:tcPr>
          <w:p w14:paraId="17E975F1" w14:textId="77777777" w:rsidR="00F923E4" w:rsidRPr="00F923E4" w:rsidRDefault="00F923E4" w:rsidP="006648E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1353A" w:rsidRPr="00F923E4" w14:paraId="344C8B84" w14:textId="77777777" w:rsidTr="00BF1205">
        <w:trPr>
          <w:trHeight w:val="503"/>
        </w:trPr>
        <w:tc>
          <w:tcPr>
            <w:tcW w:w="2156" w:type="dxa"/>
            <w:shd w:val="clear" w:color="auto" w:fill="auto"/>
          </w:tcPr>
          <w:p w14:paraId="2B0CDF38" w14:textId="77777777" w:rsidR="0021353A" w:rsidRPr="00BF1205" w:rsidRDefault="0021353A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120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Document number:</w:t>
            </w:r>
          </w:p>
          <w:p w14:paraId="27DC3EC9" w14:textId="77777777" w:rsidR="0021353A" w:rsidRPr="00BF1205" w:rsidRDefault="0021353A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662" w:type="dxa"/>
            <w:gridSpan w:val="3"/>
          </w:tcPr>
          <w:p w14:paraId="47617DE2" w14:textId="77777777" w:rsidR="0021353A" w:rsidRPr="00F923E4" w:rsidRDefault="0021353A" w:rsidP="00F9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14:paraId="02273147" w14:textId="77777777" w:rsidR="0021353A" w:rsidRPr="00BF1205" w:rsidRDefault="0021353A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120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Plan completed by:</w:t>
            </w:r>
          </w:p>
          <w:p w14:paraId="349A3308" w14:textId="77777777" w:rsidR="0021353A" w:rsidRPr="00BF1205" w:rsidRDefault="0021353A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523" w:type="dxa"/>
            <w:gridSpan w:val="2"/>
          </w:tcPr>
          <w:p w14:paraId="1AA48344" w14:textId="77777777" w:rsidR="0021353A" w:rsidRPr="00F923E4" w:rsidRDefault="0021353A" w:rsidP="00F9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F923E4" w:rsidRPr="00F923E4" w14:paraId="253392C9" w14:textId="77777777" w:rsidTr="00BF1205">
        <w:trPr>
          <w:trHeight w:val="503"/>
        </w:trPr>
        <w:tc>
          <w:tcPr>
            <w:tcW w:w="2156" w:type="dxa"/>
            <w:shd w:val="clear" w:color="auto" w:fill="auto"/>
          </w:tcPr>
          <w:p w14:paraId="77910930" w14:textId="77777777" w:rsidR="00F923E4" w:rsidRPr="00BF1205" w:rsidRDefault="00F923E4" w:rsidP="00F9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120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Initial Issue date:</w:t>
            </w:r>
          </w:p>
          <w:p w14:paraId="121A6629" w14:textId="77777777" w:rsidR="00F923E4" w:rsidRPr="00BF1205" w:rsidRDefault="00F923E4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662" w:type="dxa"/>
            <w:gridSpan w:val="3"/>
          </w:tcPr>
          <w:p w14:paraId="19CDDFC7" w14:textId="77777777" w:rsidR="00F923E4" w:rsidRPr="00F923E4" w:rsidRDefault="00F923E4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14:paraId="0A0EA791" w14:textId="77777777" w:rsidR="00F923E4" w:rsidRPr="00BF1205" w:rsidRDefault="00F923E4" w:rsidP="00F9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F120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Contact Person:</w:t>
            </w:r>
          </w:p>
          <w:p w14:paraId="6F3F2A15" w14:textId="77777777" w:rsidR="00F923E4" w:rsidRPr="00BF1205" w:rsidRDefault="00F923E4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523" w:type="dxa"/>
            <w:gridSpan w:val="2"/>
          </w:tcPr>
          <w:p w14:paraId="653E619C" w14:textId="77777777" w:rsidR="00F923E4" w:rsidRPr="00F923E4" w:rsidRDefault="00F923E4" w:rsidP="00664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F923E4" w:rsidRPr="00F923E4" w14:paraId="1B07F2F8" w14:textId="77777777" w:rsidTr="00BB4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4692FF30" w14:textId="77777777" w:rsidR="00F923E4" w:rsidRDefault="00F923E4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 w:rsidRPr="00F923E4">
              <w:rPr>
                <w:rFonts w:ascii="Arial" w:eastAsia="Times New Roman" w:hAnsi="Arial" w:cs="Arial"/>
                <w:b/>
              </w:rPr>
              <w:t>Section 1. Target Pest</w:t>
            </w:r>
          </w:p>
          <w:p w14:paraId="1054A9EF" w14:textId="77777777" w:rsidR="00D934E2" w:rsidRPr="00F923E4" w:rsidRDefault="00D330AE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Name of Pest to be Removed.</w:t>
            </w:r>
          </w:p>
        </w:tc>
      </w:tr>
      <w:tr w:rsidR="0021353A" w:rsidRPr="00F923E4" w14:paraId="0936EF3B" w14:textId="77777777" w:rsidTr="00664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FF7" w14:textId="77777777" w:rsidR="0021353A" w:rsidRPr="00F923E4" w:rsidRDefault="0021353A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</w:rPr>
            </w:pPr>
          </w:p>
        </w:tc>
      </w:tr>
      <w:tr w:rsidR="00F923E4" w:rsidRPr="00F923E4" w14:paraId="4DE13438" w14:textId="77777777" w:rsidTr="00651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ED3"/>
          </w:tcPr>
          <w:p w14:paraId="1B845C43" w14:textId="77777777" w:rsidR="00F923E4" w:rsidRDefault="00F923E4" w:rsidP="00BB4DFC">
            <w:pPr>
              <w:shd w:val="clear" w:color="auto" w:fill="F0E2D0"/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 w:rsidRPr="00F923E4">
              <w:rPr>
                <w:rFonts w:ascii="Arial" w:eastAsia="Times New Roman" w:hAnsi="Arial" w:cs="Arial"/>
                <w:b/>
              </w:rPr>
              <w:t>Section 2. Description of problem or job</w:t>
            </w:r>
          </w:p>
          <w:p w14:paraId="3FD44829" w14:textId="77777777" w:rsidR="00D330AE" w:rsidRPr="00F923E4" w:rsidRDefault="00D330AE" w:rsidP="00BB4DFC">
            <w:pPr>
              <w:shd w:val="clear" w:color="auto" w:fill="F0E2D0"/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Include: The specific pest problem, its (potential) effects, the area/material infected or to be managed/treated and any access restrictions.</w:t>
            </w:r>
          </w:p>
        </w:tc>
      </w:tr>
      <w:tr w:rsidR="00F923E4" w:rsidRPr="00F923E4" w14:paraId="507241C5" w14:textId="77777777" w:rsidTr="00651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34B0" w14:textId="77777777" w:rsidR="00F923E4" w:rsidRDefault="00F923E4" w:rsidP="00F32474">
            <w:pPr>
              <w:adjustRightInd w:val="0"/>
              <w:spacing w:before="100" w:after="100"/>
              <w:rPr>
                <w:rFonts w:ascii="Arial" w:eastAsia="Times New Roman" w:hAnsi="Arial" w:cs="Arial"/>
              </w:rPr>
            </w:pPr>
          </w:p>
          <w:p w14:paraId="50FB36CD" w14:textId="77777777" w:rsidR="00D330AE" w:rsidRPr="00F923E4" w:rsidRDefault="00D330AE" w:rsidP="00F32474">
            <w:pPr>
              <w:adjustRightInd w:val="0"/>
              <w:spacing w:before="100" w:after="100"/>
              <w:rPr>
                <w:rFonts w:ascii="Arial" w:eastAsia="Times New Roman" w:hAnsi="Arial" w:cs="Arial"/>
              </w:rPr>
            </w:pPr>
          </w:p>
        </w:tc>
      </w:tr>
      <w:tr w:rsidR="00F923E4" w:rsidRPr="00F923E4" w14:paraId="46EDEC36" w14:textId="77777777" w:rsidTr="00BB4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4A52009A" w14:textId="77777777" w:rsidR="00F923E4" w:rsidRPr="00F923E4" w:rsidRDefault="00F923E4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 w:rsidRPr="00F923E4">
              <w:rPr>
                <w:rFonts w:ascii="Arial" w:eastAsia="Times New Roman" w:hAnsi="Arial" w:cs="Arial"/>
                <w:b/>
              </w:rPr>
              <w:t>Section 3. Pest management process and safety requirements</w:t>
            </w:r>
          </w:p>
        </w:tc>
      </w:tr>
      <w:tr w:rsidR="00D330AE" w:rsidRPr="00F923E4" w14:paraId="3E005445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AC69" w14:textId="77777777" w:rsidR="00D330AE" w:rsidRPr="00F55257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Operation taking place and what it involves: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F4FC" w14:textId="77777777" w:rsidR="00D330AE" w:rsidRPr="00F923E4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</w:p>
        </w:tc>
      </w:tr>
      <w:tr w:rsidR="00D330AE" w:rsidRPr="00F923E4" w14:paraId="5334C565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A41F" w14:textId="77777777" w:rsidR="00D330AE" w:rsidRPr="00F923E4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sz w:val="20"/>
              </w:rPr>
              <w:t>Date of Application: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6EB" w14:textId="77777777" w:rsidR="00D330AE" w:rsidRPr="00F923E4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3785" w14:textId="77777777" w:rsidR="00D330AE" w:rsidRPr="00F55257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Time of Application: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D6CA" w14:textId="77777777" w:rsidR="00D330AE" w:rsidRPr="00F923E4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</w:p>
        </w:tc>
      </w:tr>
      <w:tr w:rsidR="00D330AE" w:rsidRPr="00F923E4" w14:paraId="2C39753C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E82" w14:textId="77777777" w:rsidR="00D330AE" w:rsidRPr="00F55257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Method of Application (fog, spray, baits, etc.):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CA65" w14:textId="77777777" w:rsidR="00D330AE" w:rsidRPr="00F923E4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</w:p>
        </w:tc>
      </w:tr>
      <w:tr w:rsidR="00D330AE" w:rsidRPr="00F55257" w14:paraId="7D921C88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51E5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Contractor 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8287" w14:textId="77777777" w:rsidR="00D330AE" w:rsidRPr="00F55257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Yes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41B2" w14:textId="77777777" w:rsidR="00D330AE" w:rsidRPr="00F55257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No</w:t>
            </w:r>
          </w:p>
        </w:tc>
      </w:tr>
      <w:tr w:rsidR="00D330AE" w14:paraId="3F645E97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D898F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If yes: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267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Company Name: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7223" w14:textId="77777777" w:rsidR="00D330AE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330AE" w14:paraId="4D163582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9157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58D9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Contact Person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570C" w14:textId="77777777" w:rsidR="00D330AE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330AE" w14:paraId="0197D0C6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75F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DDF9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Contact Number: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79F7" w14:textId="77777777" w:rsidR="00D330AE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330AE" w14:paraId="30E39140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FFD1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If no, attach: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BE22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Risk Assessment: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F0D" w14:textId="77777777" w:rsidR="00D330AE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330AE" w14:paraId="675BD3C8" w14:textId="77777777" w:rsidTr="0015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21B0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23D1" w14:textId="77777777" w:rsidR="00D330AE" w:rsidRDefault="00D330AE" w:rsidP="00157980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Safe Work Method Statement: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02AF" w14:textId="77777777" w:rsidR="00D330AE" w:rsidRDefault="00D330AE" w:rsidP="00157980">
            <w:pPr>
              <w:adjustRightInd w:val="0"/>
              <w:spacing w:before="100" w:after="100" w:line="36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48D88230" w14:textId="77777777" w:rsidR="00D330AE" w:rsidRDefault="00D330AE"/>
    <w:p w14:paraId="35073FCF" w14:textId="77777777" w:rsidR="00D330AE" w:rsidRDefault="00D330AE"/>
    <w:p w14:paraId="7227AFE7" w14:textId="77777777" w:rsidR="00D330AE" w:rsidRDefault="00D330AE"/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4749"/>
        <w:gridCol w:w="2374"/>
        <w:gridCol w:w="2375"/>
      </w:tblGrid>
      <w:tr w:rsidR="00F923E4" w:rsidRPr="00F923E4" w14:paraId="0A332F30" w14:textId="77777777" w:rsidTr="00BB4D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77942A99" w14:textId="77777777" w:rsidR="00F923E4" w:rsidRPr="00F923E4" w:rsidRDefault="00635209" w:rsidP="00635209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 w:rsidRPr="00635209">
              <w:rPr>
                <w:rFonts w:ascii="Arial" w:eastAsia="Times New Roman" w:hAnsi="Arial" w:cs="Arial"/>
                <w:b/>
              </w:rPr>
              <w:lastRenderedPageBreak/>
              <w:t xml:space="preserve">Section 4. </w:t>
            </w:r>
            <w:r>
              <w:rPr>
                <w:rFonts w:ascii="Arial" w:eastAsia="Times New Roman" w:hAnsi="Arial" w:cs="Arial"/>
                <w:b/>
              </w:rPr>
              <w:t>WHS</w:t>
            </w:r>
            <w:r w:rsidRPr="00635209">
              <w:rPr>
                <w:rFonts w:ascii="Arial" w:eastAsia="Times New Roman" w:hAnsi="Arial" w:cs="Arial"/>
                <w:b/>
              </w:rPr>
              <w:t xml:space="preserve"> implications</w:t>
            </w:r>
          </w:p>
        </w:tc>
      </w:tr>
      <w:tr w:rsidR="00D330AE" w:rsidRPr="00F923E4" w14:paraId="29111ACC" w14:textId="77777777" w:rsidTr="000F4B2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4CC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List WHS Implications: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770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D330AE" w:rsidRPr="00F923E4" w14:paraId="33F978AA" w14:textId="77777777" w:rsidTr="0056066E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60D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Are there hazardous materials?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E35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  <w:r w:rsidRPr="008F6BBD">
              <w:rPr>
                <w:rFonts w:ascii="Arial" w:eastAsia="Times New Roman" w:hAnsi="Arial" w:cs="Arial"/>
                <w:sz w:val="20"/>
                <w:lang w:eastAsia="en-AU"/>
              </w:rPr>
              <w:t>Yes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48C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  <w:r w:rsidRPr="008F6BBD">
              <w:rPr>
                <w:rFonts w:ascii="Arial" w:eastAsia="Times New Roman" w:hAnsi="Arial" w:cs="Arial"/>
                <w:sz w:val="20"/>
                <w:lang w:eastAsia="en-AU"/>
              </w:rPr>
              <w:t>No</w:t>
            </w:r>
          </w:p>
        </w:tc>
      </w:tr>
      <w:tr w:rsidR="00D330AE" w:rsidRPr="00F923E4" w14:paraId="12F108BF" w14:textId="77777777" w:rsidTr="000F4B2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861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lang w:eastAsia="en-AU"/>
              </w:rPr>
              <w:t>If yes, attach: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3D1" w14:textId="77777777" w:rsidR="00D330AE" w:rsidRDefault="00D330AE" w:rsidP="00D330AE">
            <w:pPr>
              <w:pStyle w:val="ListParagraph"/>
              <w:numPr>
                <w:ilvl w:val="0"/>
                <w:numId w:val="29"/>
              </w:numPr>
              <w:tabs>
                <w:tab w:val="left" w:pos="225"/>
              </w:tabs>
              <w:adjustRightInd w:val="0"/>
              <w:spacing w:before="100" w:after="100" w:line="240" w:lineRule="auto"/>
              <w:ind w:left="417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035E">
              <w:rPr>
                <w:rFonts w:ascii="Arial" w:eastAsia="Times New Roman" w:hAnsi="Arial" w:cs="Arial"/>
                <w:sz w:val="20"/>
                <w:lang w:eastAsia="en-AU"/>
              </w:rPr>
              <w:t xml:space="preserve">Safety Data Sheet for each material or reference to </w:t>
            </w:r>
            <w:r>
              <w:rPr>
                <w:rFonts w:ascii="Arial" w:eastAsia="Times New Roman" w:hAnsi="Arial" w:cs="Arial"/>
                <w:sz w:val="20"/>
                <w:lang w:eastAsia="en-AU"/>
              </w:rPr>
              <w:t>the CMS</w:t>
            </w:r>
            <w:r w:rsidRPr="0006035E">
              <w:rPr>
                <w:rFonts w:ascii="Arial" w:eastAsia="Times New Roman" w:hAnsi="Arial" w:cs="Arial"/>
                <w:sz w:val="20"/>
                <w:lang w:eastAsia="en-AU"/>
              </w:rPr>
              <w:t xml:space="preserve">. </w:t>
            </w:r>
          </w:p>
          <w:p w14:paraId="1A96B3B5" w14:textId="77777777" w:rsidR="00D330AE" w:rsidRPr="00D330AE" w:rsidRDefault="00D330AE" w:rsidP="00D330AE">
            <w:pPr>
              <w:pStyle w:val="ListParagraph"/>
              <w:numPr>
                <w:ilvl w:val="0"/>
                <w:numId w:val="29"/>
              </w:numPr>
              <w:tabs>
                <w:tab w:val="left" w:pos="225"/>
              </w:tabs>
              <w:adjustRightInd w:val="0"/>
              <w:spacing w:before="100" w:after="100" w:line="240" w:lineRule="auto"/>
              <w:ind w:left="417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D330AE">
              <w:rPr>
                <w:rFonts w:ascii="Arial" w:eastAsia="Times New Roman" w:hAnsi="Arial" w:cs="Arial"/>
                <w:sz w:val="20"/>
                <w:lang w:eastAsia="en-AU"/>
              </w:rPr>
              <w:t xml:space="preserve">If available attach the company’s product safety information, this must include toxicity, selectivity, specificity, </w:t>
            </w:r>
            <w:proofErr w:type="gramStart"/>
            <w:r w:rsidRPr="00D330AE">
              <w:rPr>
                <w:rFonts w:ascii="Arial" w:eastAsia="Times New Roman" w:hAnsi="Arial" w:cs="Arial"/>
                <w:sz w:val="20"/>
                <w:lang w:eastAsia="en-AU"/>
              </w:rPr>
              <w:t>persistence</w:t>
            </w:r>
            <w:proofErr w:type="gramEnd"/>
            <w:r w:rsidRPr="00D330AE">
              <w:rPr>
                <w:rFonts w:ascii="Arial" w:eastAsia="Times New Roman" w:hAnsi="Arial" w:cs="Arial"/>
                <w:sz w:val="20"/>
                <w:lang w:eastAsia="en-AU"/>
              </w:rPr>
              <w:t xml:space="preserve"> and biomagnification of the pesticide being used.</w:t>
            </w:r>
          </w:p>
          <w:p w14:paraId="2278E4DF" w14:textId="77777777" w:rsidR="00D330AE" w:rsidRPr="00F923E4" w:rsidRDefault="00D330AE" w:rsidP="00D330AE">
            <w:pPr>
              <w:adjustRightInd w:val="0"/>
              <w:spacing w:before="100" w:after="10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635209" w:rsidRPr="00F923E4" w14:paraId="7EE3AC42" w14:textId="77777777" w:rsidTr="00BB4D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43E930AC" w14:textId="77777777" w:rsidR="00635209" w:rsidRDefault="00635209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 w:rsidRPr="00635209">
              <w:rPr>
                <w:rFonts w:ascii="Arial" w:eastAsia="Times New Roman" w:hAnsi="Arial" w:cs="Arial"/>
                <w:b/>
              </w:rPr>
              <w:t>S</w:t>
            </w:r>
            <w:r w:rsidR="0062279F">
              <w:rPr>
                <w:rFonts w:ascii="Arial" w:eastAsia="Times New Roman" w:hAnsi="Arial" w:cs="Arial"/>
                <w:b/>
              </w:rPr>
              <w:t>ection 5. Notification of intent</w:t>
            </w:r>
            <w:r w:rsidRPr="00635209">
              <w:rPr>
                <w:rFonts w:ascii="Arial" w:eastAsia="Times New Roman" w:hAnsi="Arial" w:cs="Arial"/>
                <w:b/>
              </w:rPr>
              <w:t xml:space="preserve"> to undertake pesticide application and </w:t>
            </w:r>
            <w:proofErr w:type="gramStart"/>
            <w:r w:rsidRPr="00635209">
              <w:rPr>
                <w:rFonts w:ascii="Arial" w:eastAsia="Times New Roman" w:hAnsi="Arial" w:cs="Arial"/>
                <w:b/>
              </w:rPr>
              <w:t>control</w:t>
            </w:r>
            <w:proofErr w:type="gramEnd"/>
          </w:p>
          <w:p w14:paraId="63FD138B" w14:textId="0C1E0944" w:rsidR="00D330AE" w:rsidRPr="00F923E4" w:rsidRDefault="00D330AE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 xml:space="preserve">Outline – How relevant staff are alerted to the pest management place, the job details and roles and responsibilities that they may have (e.g. removing food scraps, personal 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</w:rPr>
              <w:t xml:space="preserve">belonging, </w:t>
            </w:r>
            <w:r w:rsidR="00F25F31">
              <w:rPr>
                <w:rFonts w:ascii="Arial" w:eastAsia="Times New Roman" w:hAnsi="Arial" w:cs="Arial"/>
                <w:i/>
                <w:sz w:val="20"/>
              </w:rPr>
              <w:t xml:space="preserve"> etc</w:t>
            </w:r>
            <w:r>
              <w:rPr>
                <w:rFonts w:ascii="Arial" w:eastAsia="Times New Roman" w:hAnsi="Arial" w:cs="Arial"/>
                <w:i/>
                <w:sz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</w:rPr>
              <w:t>). Draft email would be an appropriate format.</w:t>
            </w:r>
          </w:p>
        </w:tc>
      </w:tr>
      <w:tr w:rsidR="00635209" w:rsidRPr="00F923E4" w14:paraId="46AEC0E2" w14:textId="77777777" w:rsidTr="006648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E56" w14:textId="77777777" w:rsidR="00635209" w:rsidRDefault="00635209" w:rsidP="0063520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519DDF0" w14:textId="77777777" w:rsidR="00D330AE" w:rsidRDefault="00D330AE" w:rsidP="0063520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C643467" w14:textId="77777777" w:rsidR="00D330AE" w:rsidRDefault="00D330AE" w:rsidP="0063520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B3B22B2" w14:textId="77777777" w:rsidR="00D330AE" w:rsidRPr="00635209" w:rsidRDefault="00D330AE" w:rsidP="00635209">
            <w:pPr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35209" w:rsidRPr="00F923E4" w14:paraId="7D83308C" w14:textId="77777777" w:rsidTr="00BB4D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392A7D1D" w14:textId="77777777" w:rsidR="00635209" w:rsidRDefault="00635209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 w:rsidRPr="00635209">
              <w:rPr>
                <w:rFonts w:ascii="Arial" w:eastAsia="Times New Roman" w:hAnsi="Arial" w:cs="Arial"/>
                <w:b/>
              </w:rPr>
              <w:t xml:space="preserve">Section 6. Steps to be undertaken prior to, or in assisting the pest’s </w:t>
            </w:r>
            <w:proofErr w:type="gramStart"/>
            <w:r w:rsidRPr="00635209">
              <w:rPr>
                <w:rFonts w:ascii="Arial" w:eastAsia="Times New Roman" w:hAnsi="Arial" w:cs="Arial"/>
                <w:b/>
              </w:rPr>
              <w:t>management</w:t>
            </w:r>
            <w:proofErr w:type="gramEnd"/>
          </w:p>
          <w:p w14:paraId="2E0E814D" w14:textId="77777777" w:rsidR="00D330AE" w:rsidRPr="00F923E4" w:rsidRDefault="00D330AE" w:rsidP="006648E4">
            <w:pPr>
              <w:adjustRightInd w:val="0"/>
              <w:spacing w:before="100" w:after="100" w:line="3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Outline – Steps to be undertaken prior to pest management. These may include clearance of animals/foodstuffs/cosmetics, isolation of building services (ventilation, fire/smoke detectors), security and access, application method details, etc.</w:t>
            </w:r>
          </w:p>
        </w:tc>
      </w:tr>
      <w:tr w:rsidR="00635209" w:rsidRPr="00F923E4" w14:paraId="397FC354" w14:textId="77777777" w:rsidTr="006648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94D" w14:textId="77777777" w:rsidR="00635209" w:rsidRDefault="00635209" w:rsidP="00635209">
            <w:pPr>
              <w:adjustRightInd w:val="0"/>
              <w:spacing w:before="60" w:after="120" w:line="240" w:lineRule="auto"/>
              <w:ind w:right="357"/>
              <w:rPr>
                <w:rFonts w:ascii="Arial" w:eastAsia="Times New Roman" w:hAnsi="Arial" w:cs="Arial"/>
                <w:lang w:eastAsia="en-AU"/>
              </w:rPr>
            </w:pPr>
          </w:p>
          <w:p w14:paraId="3A3C3DFD" w14:textId="77777777" w:rsidR="00D330AE" w:rsidRDefault="00D330AE" w:rsidP="00635209">
            <w:pPr>
              <w:adjustRightInd w:val="0"/>
              <w:spacing w:before="60" w:after="120" w:line="240" w:lineRule="auto"/>
              <w:ind w:right="357"/>
              <w:rPr>
                <w:rFonts w:ascii="Arial" w:eastAsia="Times New Roman" w:hAnsi="Arial" w:cs="Arial"/>
                <w:lang w:eastAsia="en-AU"/>
              </w:rPr>
            </w:pPr>
          </w:p>
          <w:p w14:paraId="3422E389" w14:textId="77777777" w:rsidR="00D330AE" w:rsidRPr="00F923E4" w:rsidRDefault="00D330AE" w:rsidP="00635209">
            <w:pPr>
              <w:adjustRightInd w:val="0"/>
              <w:spacing w:before="60" w:after="120" w:line="240" w:lineRule="auto"/>
              <w:ind w:right="357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635209" w:rsidRPr="00F923E4" w14:paraId="06D15D24" w14:textId="77777777" w:rsidTr="00BB4D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75754F12" w14:textId="77777777" w:rsidR="00635209" w:rsidRDefault="00635209" w:rsidP="00635209">
            <w:pPr>
              <w:adjustRightInd w:val="0"/>
              <w:spacing w:before="60" w:after="120" w:line="240" w:lineRule="auto"/>
              <w:ind w:right="357"/>
              <w:rPr>
                <w:rFonts w:ascii="Arial" w:eastAsia="Times New Roman" w:hAnsi="Arial" w:cs="Arial"/>
                <w:b/>
                <w:lang w:eastAsia="en-AU"/>
              </w:rPr>
            </w:pPr>
            <w:r w:rsidRPr="00635209">
              <w:rPr>
                <w:rFonts w:ascii="Arial" w:eastAsia="Times New Roman" w:hAnsi="Arial" w:cs="Arial"/>
                <w:b/>
                <w:lang w:eastAsia="en-AU"/>
              </w:rPr>
              <w:t>Section 7. Confirmation or process before re entry</w:t>
            </w:r>
          </w:p>
          <w:p w14:paraId="30675269" w14:textId="77777777" w:rsidR="00D330AE" w:rsidRPr="00635209" w:rsidRDefault="00D330AE" w:rsidP="00635209">
            <w:pPr>
              <w:adjustRightInd w:val="0"/>
              <w:spacing w:before="60" w:after="120" w:line="240" w:lineRule="auto"/>
              <w:ind w:right="357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i/>
                <w:sz w:val="20"/>
                <w:lang w:eastAsia="en-AU"/>
              </w:rPr>
              <w:t>Outline – Steps to be undertaken before re-entry. These may include wiping surfaces, cleaning utensils, operation of ventilation systems, reinstate building services (water, power), etc.</w:t>
            </w:r>
          </w:p>
        </w:tc>
      </w:tr>
      <w:tr w:rsidR="00635209" w:rsidRPr="00F923E4" w14:paraId="10821790" w14:textId="77777777" w:rsidTr="0063520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D23" w14:textId="77777777" w:rsidR="00635209" w:rsidRDefault="00635209" w:rsidP="00D330AE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6EA63DE3" w14:textId="77777777" w:rsidR="00D330AE" w:rsidRDefault="00D330AE" w:rsidP="00D330AE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7AA113D0" w14:textId="77777777" w:rsidR="00D330AE" w:rsidRPr="00F923E4" w:rsidRDefault="00D330AE" w:rsidP="00D330AE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32474" w:rsidRPr="00F923E4" w14:paraId="3047304C" w14:textId="77777777" w:rsidTr="00BB4D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2D0"/>
          </w:tcPr>
          <w:p w14:paraId="69CEB2AC" w14:textId="77777777" w:rsidR="00F32474" w:rsidRDefault="00F32474" w:rsidP="00F32474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923E4">
              <w:rPr>
                <w:rFonts w:ascii="Arial" w:eastAsia="Times New Roman" w:hAnsi="Arial" w:cs="Arial"/>
                <w:b/>
                <w:bCs/>
                <w:lang w:val="en-US"/>
              </w:rPr>
              <w:t>Section 8.  Other details</w:t>
            </w:r>
          </w:p>
          <w:p w14:paraId="39A955A3" w14:textId="77777777" w:rsidR="00D330AE" w:rsidRPr="00F32474" w:rsidRDefault="00D330AE" w:rsidP="00F32474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lang w:val="en-US"/>
              </w:rPr>
              <w:t>Outline removal of food sources, water, implementation of regular cleaning, etc.</w:t>
            </w:r>
          </w:p>
        </w:tc>
      </w:tr>
      <w:tr w:rsidR="00F32474" w:rsidRPr="00F923E4" w14:paraId="75306A2D" w14:textId="77777777" w:rsidTr="00F3247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488" w14:textId="77777777" w:rsidR="00F32474" w:rsidRDefault="00F32474" w:rsidP="00F32474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2050C5D" w14:textId="77777777" w:rsidR="00D330AE" w:rsidRDefault="00D330AE" w:rsidP="00F32474">
            <w:pPr>
              <w:autoSpaceDE w:val="0"/>
              <w:autoSpaceDN w:val="0"/>
              <w:spacing w:before="60"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87B7E40" w14:textId="77777777" w:rsidR="00F25F31" w:rsidRPr="00F25F31" w:rsidRDefault="00F25F31" w:rsidP="00651989">
            <w:pPr>
              <w:rPr>
                <w:rFonts w:ascii="Arial" w:eastAsia="Times New Roman" w:hAnsi="Arial" w:cs="Arial"/>
                <w:lang w:val="en-US"/>
              </w:rPr>
            </w:pPr>
          </w:p>
          <w:p w14:paraId="6029C5CF" w14:textId="77777777" w:rsidR="00F25F31" w:rsidRPr="00F25F31" w:rsidRDefault="00F25F31" w:rsidP="00651989">
            <w:pPr>
              <w:rPr>
                <w:rFonts w:ascii="Arial" w:eastAsia="Times New Roman" w:hAnsi="Arial" w:cs="Arial"/>
                <w:lang w:val="en-US"/>
              </w:rPr>
            </w:pPr>
          </w:p>
          <w:p w14:paraId="701E0D17" w14:textId="77777777" w:rsidR="00F25F31" w:rsidRPr="00F25F31" w:rsidRDefault="00F25F31" w:rsidP="00651989">
            <w:pPr>
              <w:rPr>
                <w:rFonts w:ascii="Arial" w:eastAsia="Times New Roman" w:hAnsi="Arial" w:cs="Arial"/>
                <w:lang w:val="en-US"/>
              </w:rPr>
            </w:pPr>
          </w:p>
          <w:p w14:paraId="50F8D5D7" w14:textId="77777777" w:rsidR="00F25F31" w:rsidRPr="00F25F31" w:rsidRDefault="00F25F31" w:rsidP="00651989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5D662EB7" w14:textId="77777777" w:rsidR="00501748" w:rsidRPr="00F923E4" w:rsidRDefault="00501748" w:rsidP="00F32474">
      <w:pPr>
        <w:rPr>
          <w:rFonts w:ascii="Arial" w:hAnsi="Arial" w:cs="Arial"/>
        </w:rPr>
      </w:pPr>
    </w:p>
    <w:sectPr w:rsidR="00501748" w:rsidRPr="00F923E4" w:rsidSect="0082552B">
      <w:headerReference w:type="default" r:id="rId8"/>
      <w:footerReference w:type="default" r:id="rId9"/>
      <w:footerReference w:type="first" r:id="rId10"/>
      <w:pgSz w:w="11907" w:h="16839" w:code="9"/>
      <w:pgMar w:top="1135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87FD" w14:textId="77777777" w:rsidR="0082552B" w:rsidRDefault="0082552B" w:rsidP="00213193">
      <w:pPr>
        <w:spacing w:after="0" w:line="240" w:lineRule="auto"/>
      </w:pPr>
      <w:r>
        <w:separator/>
      </w:r>
    </w:p>
  </w:endnote>
  <w:endnote w:type="continuationSeparator" w:id="0">
    <w:p w14:paraId="593C79E4" w14:textId="77777777" w:rsidR="0082552B" w:rsidRDefault="0082552B" w:rsidP="002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29FF" w14:textId="6BFF52CB" w:rsidR="00F25F31" w:rsidRDefault="00F25F31">
    <w:pPr>
      <w:pStyle w:val="Footer"/>
      <w:jc w:val="right"/>
    </w:pPr>
    <w:r>
      <w:t xml:space="preserve">Form: Pest management plan                                                                                                      TEQSA Provider ID: PRV12002 </w:t>
    </w:r>
    <w:r>
      <w:br/>
    </w:r>
    <w:r w:rsidR="00651989" w:rsidRPr="00651989">
      <w:t>CRICOS Provider: 00120C</w:t>
    </w:r>
  </w:p>
  <w:p w14:paraId="27E0D37A" w14:textId="4D3E6917" w:rsidR="00F25F31" w:rsidRDefault="00F25F31">
    <w:pPr>
      <w:pStyle w:val="Footer"/>
      <w:jc w:val="right"/>
    </w:pPr>
    <w:r>
      <w:t xml:space="preserve">Pg </w:t>
    </w:r>
    <w:sdt>
      <w:sdtPr>
        <w:id w:val="17743570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sdtContent>
    </w:sdt>
  </w:p>
  <w:p w14:paraId="247C879D" w14:textId="77777777" w:rsidR="00B51F1D" w:rsidRPr="00B51F1D" w:rsidRDefault="00B51F1D" w:rsidP="00B51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1988" w14:textId="77777777" w:rsidR="00443D9D" w:rsidRDefault="00443D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8E73" w14:textId="77777777" w:rsidR="0082552B" w:rsidRDefault="0082552B" w:rsidP="00213193">
      <w:pPr>
        <w:spacing w:after="0" w:line="240" w:lineRule="auto"/>
      </w:pPr>
      <w:r>
        <w:separator/>
      </w:r>
    </w:p>
  </w:footnote>
  <w:footnote w:type="continuationSeparator" w:id="0">
    <w:p w14:paraId="06D2840A" w14:textId="77777777" w:rsidR="0082552B" w:rsidRDefault="0082552B" w:rsidP="002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6764"/>
    </w:tblGrid>
    <w:tr w:rsidR="00B109B7" w:rsidRPr="00B109B7" w14:paraId="2FF75A19" w14:textId="77777777" w:rsidTr="001846F0">
      <w:trPr>
        <w:trHeight w:val="213"/>
      </w:trPr>
      <w:tc>
        <w:tcPr>
          <w:tcW w:w="2770" w:type="dxa"/>
        </w:tcPr>
        <w:p w14:paraId="1251800E" w14:textId="2605FA10" w:rsidR="001A42BF" w:rsidRDefault="00651989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F981DF0" wp14:editId="10339B15">
                <wp:extent cx="1419225" cy="532209"/>
                <wp:effectExtent l="0" t="0" r="0" b="1270"/>
                <wp:docPr id="18732981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546" cy="534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4" w:type="dxa"/>
        </w:tcPr>
        <w:p w14:paraId="5BAA5122" w14:textId="7E73744A" w:rsidR="001A42BF" w:rsidRPr="004D5CAC" w:rsidRDefault="001846F0" w:rsidP="00651989">
          <w:pPr>
            <w:pStyle w:val="Heading1"/>
            <w:numPr>
              <w:ilvl w:val="0"/>
              <w:numId w:val="0"/>
            </w:numPr>
            <w:spacing w:before="0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br/>
          </w:r>
          <w:r w:rsidR="00651989">
            <w:rPr>
              <w:rFonts w:ascii="Arial" w:hAnsi="Arial" w:cs="Arial"/>
              <w:b/>
              <w:color w:val="auto"/>
            </w:rPr>
            <w:t>PEST MANAGEMENT PLAN</w:t>
          </w:r>
        </w:p>
      </w:tc>
    </w:tr>
  </w:tbl>
  <w:p w14:paraId="3F483544" w14:textId="77777777" w:rsidR="001A42BF" w:rsidRDefault="004D5CAC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33C6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311"/>
    <w:multiLevelType w:val="hybridMultilevel"/>
    <w:tmpl w:val="D524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F0"/>
    <w:multiLevelType w:val="hybridMultilevel"/>
    <w:tmpl w:val="F8E8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A3"/>
    <w:multiLevelType w:val="hybridMultilevel"/>
    <w:tmpl w:val="A74222BA"/>
    <w:lvl w:ilvl="0" w:tplc="AA8AFF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F9E"/>
    <w:multiLevelType w:val="hybridMultilevel"/>
    <w:tmpl w:val="ADEEFC1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AD"/>
    <w:multiLevelType w:val="hybridMultilevel"/>
    <w:tmpl w:val="C278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E42A5"/>
    <w:multiLevelType w:val="hybridMultilevel"/>
    <w:tmpl w:val="C9043A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E7ABC"/>
    <w:multiLevelType w:val="hybridMultilevel"/>
    <w:tmpl w:val="7C7A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0508"/>
    <w:multiLevelType w:val="multilevel"/>
    <w:tmpl w:val="9AA2CB52"/>
    <w:lvl w:ilvl="0">
      <w:start w:val="3"/>
      <w:numFmt w:val="decimal"/>
      <w:lvlText w:val="%1"/>
      <w:lvlJc w:val="left"/>
      <w:pPr>
        <w:ind w:left="77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67"/>
      </w:pPr>
      <w:rPr>
        <w:rFonts w:ascii="Arial Narrow" w:eastAsia="Arial Narrow" w:hAnsi="Arial Narrow" w:hint="default"/>
        <w:b/>
        <w:bCs/>
        <w:color w:val="4C4D4F"/>
        <w:w w:val="121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94"/>
      </w:pPr>
      <w:rPr>
        <w:rFonts w:ascii="Calibri" w:eastAsia="Calibri" w:hAnsi="Calibri" w:hint="default"/>
        <w:color w:val="4C4D4F"/>
        <w:w w:val="109"/>
        <w:sz w:val="20"/>
        <w:szCs w:val="20"/>
      </w:rPr>
    </w:lvl>
    <w:lvl w:ilvl="3">
      <w:start w:val="1"/>
      <w:numFmt w:val="lowerLetter"/>
      <w:lvlText w:val="%4)"/>
      <w:lvlJc w:val="left"/>
      <w:pPr>
        <w:ind w:left="1911" w:hanging="341"/>
      </w:pPr>
      <w:rPr>
        <w:rFonts w:ascii="Calibri" w:eastAsia="Calibri" w:hAnsi="Calibri" w:hint="default"/>
        <w:color w:val="4C4D4F"/>
        <w:w w:val="113"/>
        <w:sz w:val="20"/>
        <w:szCs w:val="20"/>
      </w:rPr>
    </w:lvl>
    <w:lvl w:ilvl="4">
      <w:start w:val="1"/>
      <w:numFmt w:val="bullet"/>
      <w:lvlText w:val="•"/>
      <w:lvlJc w:val="left"/>
      <w:pPr>
        <w:ind w:left="324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41"/>
      </w:pPr>
      <w:rPr>
        <w:rFonts w:hint="default"/>
      </w:rPr>
    </w:lvl>
  </w:abstractNum>
  <w:abstractNum w:abstractNumId="10" w15:restartNumberingAfterBreak="0">
    <w:nsid w:val="1B2A4D8F"/>
    <w:multiLevelType w:val="hybridMultilevel"/>
    <w:tmpl w:val="3E4AE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5F06"/>
    <w:multiLevelType w:val="hybridMultilevel"/>
    <w:tmpl w:val="78AA9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5CC3"/>
    <w:multiLevelType w:val="hybridMultilevel"/>
    <w:tmpl w:val="0134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38DE"/>
    <w:multiLevelType w:val="hybridMultilevel"/>
    <w:tmpl w:val="B132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2593"/>
    <w:multiLevelType w:val="hybridMultilevel"/>
    <w:tmpl w:val="454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B7A9E"/>
    <w:multiLevelType w:val="hybridMultilevel"/>
    <w:tmpl w:val="8AB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4291C"/>
    <w:multiLevelType w:val="hybridMultilevel"/>
    <w:tmpl w:val="B49E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771B"/>
    <w:multiLevelType w:val="hybridMultilevel"/>
    <w:tmpl w:val="F5148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02CB1"/>
    <w:multiLevelType w:val="multilevel"/>
    <w:tmpl w:val="E84070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FB65F87"/>
    <w:multiLevelType w:val="hybridMultilevel"/>
    <w:tmpl w:val="805CC96A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01384"/>
    <w:multiLevelType w:val="hybridMultilevel"/>
    <w:tmpl w:val="BDD2B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93256DA"/>
    <w:multiLevelType w:val="hybridMultilevel"/>
    <w:tmpl w:val="52D2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D7FA4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C2F51"/>
    <w:multiLevelType w:val="hybridMultilevel"/>
    <w:tmpl w:val="C6E2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3C45"/>
    <w:multiLevelType w:val="hybridMultilevel"/>
    <w:tmpl w:val="A596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A7C81"/>
    <w:multiLevelType w:val="hybridMultilevel"/>
    <w:tmpl w:val="6DF49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95951"/>
    <w:multiLevelType w:val="hybridMultilevel"/>
    <w:tmpl w:val="D362D4B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95D6C"/>
    <w:multiLevelType w:val="hybridMultilevel"/>
    <w:tmpl w:val="A5924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01160">
    <w:abstractNumId w:val="17"/>
  </w:num>
  <w:num w:numId="2" w16cid:durableId="2133085104">
    <w:abstractNumId w:val="18"/>
  </w:num>
  <w:num w:numId="3" w16cid:durableId="521434912">
    <w:abstractNumId w:val="12"/>
  </w:num>
  <w:num w:numId="4" w16cid:durableId="2022657452">
    <w:abstractNumId w:val="13"/>
  </w:num>
  <w:num w:numId="5" w16cid:durableId="34281928">
    <w:abstractNumId w:val="8"/>
  </w:num>
  <w:num w:numId="6" w16cid:durableId="1431731567">
    <w:abstractNumId w:val="24"/>
  </w:num>
  <w:num w:numId="7" w16cid:durableId="802578135">
    <w:abstractNumId w:val="6"/>
  </w:num>
  <w:num w:numId="8" w16cid:durableId="2137798462">
    <w:abstractNumId w:val="4"/>
  </w:num>
  <w:num w:numId="9" w16cid:durableId="49422136">
    <w:abstractNumId w:val="0"/>
  </w:num>
  <w:num w:numId="10" w16cid:durableId="433789288">
    <w:abstractNumId w:val="9"/>
  </w:num>
  <w:num w:numId="11" w16cid:durableId="1988628278">
    <w:abstractNumId w:val="28"/>
  </w:num>
  <w:num w:numId="12" w16cid:durableId="463499248">
    <w:abstractNumId w:val="26"/>
  </w:num>
  <w:num w:numId="13" w16cid:durableId="434136902">
    <w:abstractNumId w:val="1"/>
  </w:num>
  <w:num w:numId="14" w16cid:durableId="677729443">
    <w:abstractNumId w:val="11"/>
  </w:num>
  <w:num w:numId="15" w16cid:durableId="758985342">
    <w:abstractNumId w:val="21"/>
  </w:num>
  <w:num w:numId="16" w16cid:durableId="227158236">
    <w:abstractNumId w:val="23"/>
  </w:num>
  <w:num w:numId="17" w16cid:durableId="1494880076">
    <w:abstractNumId w:val="10"/>
  </w:num>
  <w:num w:numId="18" w16cid:durableId="2010715057">
    <w:abstractNumId w:val="5"/>
  </w:num>
  <w:num w:numId="19" w16cid:durableId="240141138">
    <w:abstractNumId w:val="19"/>
  </w:num>
  <w:num w:numId="20" w16cid:durableId="1401782114">
    <w:abstractNumId w:val="27"/>
  </w:num>
  <w:num w:numId="21" w16cid:durableId="666520881">
    <w:abstractNumId w:val="25"/>
  </w:num>
  <w:num w:numId="22" w16cid:durableId="1098217754">
    <w:abstractNumId w:val="15"/>
  </w:num>
  <w:num w:numId="23" w16cid:durableId="507067095">
    <w:abstractNumId w:val="16"/>
  </w:num>
  <w:num w:numId="24" w16cid:durableId="255941418">
    <w:abstractNumId w:val="20"/>
  </w:num>
  <w:num w:numId="25" w16cid:durableId="583956008">
    <w:abstractNumId w:val="3"/>
  </w:num>
  <w:num w:numId="26" w16cid:durableId="180320323">
    <w:abstractNumId w:val="2"/>
  </w:num>
  <w:num w:numId="27" w16cid:durableId="1304582047">
    <w:abstractNumId w:val="14"/>
  </w:num>
  <w:num w:numId="28" w16cid:durableId="1444378085">
    <w:abstractNumId w:val="22"/>
  </w:num>
  <w:num w:numId="29" w16cid:durableId="31962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A8"/>
    <w:rsid w:val="00025165"/>
    <w:rsid w:val="00030638"/>
    <w:rsid w:val="00045895"/>
    <w:rsid w:val="000463D4"/>
    <w:rsid w:val="00047493"/>
    <w:rsid w:val="000531B7"/>
    <w:rsid w:val="0006692C"/>
    <w:rsid w:val="00074C05"/>
    <w:rsid w:val="00086F49"/>
    <w:rsid w:val="000A7E51"/>
    <w:rsid w:val="000B52D5"/>
    <w:rsid w:val="000D68BB"/>
    <w:rsid w:val="000E505F"/>
    <w:rsid w:val="000E557B"/>
    <w:rsid w:val="000F0FC3"/>
    <w:rsid w:val="000F27BD"/>
    <w:rsid w:val="000F42B0"/>
    <w:rsid w:val="001061BA"/>
    <w:rsid w:val="00133575"/>
    <w:rsid w:val="00137C36"/>
    <w:rsid w:val="001431DE"/>
    <w:rsid w:val="00163C95"/>
    <w:rsid w:val="001729AC"/>
    <w:rsid w:val="001846F0"/>
    <w:rsid w:val="00184DE2"/>
    <w:rsid w:val="00187F07"/>
    <w:rsid w:val="001A048B"/>
    <w:rsid w:val="001A3902"/>
    <w:rsid w:val="001A42BF"/>
    <w:rsid w:val="001A6770"/>
    <w:rsid w:val="001A6F71"/>
    <w:rsid w:val="001A799E"/>
    <w:rsid w:val="001B1504"/>
    <w:rsid w:val="001B407A"/>
    <w:rsid w:val="001D2C28"/>
    <w:rsid w:val="001D31F6"/>
    <w:rsid w:val="001D4AD7"/>
    <w:rsid w:val="001E4EAE"/>
    <w:rsid w:val="002022AF"/>
    <w:rsid w:val="00212207"/>
    <w:rsid w:val="00213193"/>
    <w:rsid w:val="0021353A"/>
    <w:rsid w:val="00236B6F"/>
    <w:rsid w:val="002370B8"/>
    <w:rsid w:val="00264144"/>
    <w:rsid w:val="002810A2"/>
    <w:rsid w:val="00286C94"/>
    <w:rsid w:val="00296828"/>
    <w:rsid w:val="002B24E8"/>
    <w:rsid w:val="002B6FEE"/>
    <w:rsid w:val="002C0043"/>
    <w:rsid w:val="002C081D"/>
    <w:rsid w:val="002C2DBC"/>
    <w:rsid w:val="002C66F7"/>
    <w:rsid w:val="002C713E"/>
    <w:rsid w:val="002D6382"/>
    <w:rsid w:val="002F7924"/>
    <w:rsid w:val="00313B0B"/>
    <w:rsid w:val="00325358"/>
    <w:rsid w:val="00335ACB"/>
    <w:rsid w:val="00340870"/>
    <w:rsid w:val="00347E0A"/>
    <w:rsid w:val="00366D37"/>
    <w:rsid w:val="00373880"/>
    <w:rsid w:val="00375E3D"/>
    <w:rsid w:val="0038271B"/>
    <w:rsid w:val="00394FDD"/>
    <w:rsid w:val="003A1270"/>
    <w:rsid w:val="003A2029"/>
    <w:rsid w:val="003C1D3E"/>
    <w:rsid w:val="003D4762"/>
    <w:rsid w:val="003F2BB2"/>
    <w:rsid w:val="00412D97"/>
    <w:rsid w:val="00417031"/>
    <w:rsid w:val="00427BA3"/>
    <w:rsid w:val="004372EF"/>
    <w:rsid w:val="00443D9D"/>
    <w:rsid w:val="00453E2F"/>
    <w:rsid w:val="004A013A"/>
    <w:rsid w:val="004A1A5B"/>
    <w:rsid w:val="004B4AEE"/>
    <w:rsid w:val="004B6EC2"/>
    <w:rsid w:val="004C007A"/>
    <w:rsid w:val="004C206A"/>
    <w:rsid w:val="004D0D47"/>
    <w:rsid w:val="004D5CAC"/>
    <w:rsid w:val="004E549A"/>
    <w:rsid w:val="00501748"/>
    <w:rsid w:val="005172E8"/>
    <w:rsid w:val="00521E65"/>
    <w:rsid w:val="00527414"/>
    <w:rsid w:val="005441ED"/>
    <w:rsid w:val="005648A8"/>
    <w:rsid w:val="00573FB5"/>
    <w:rsid w:val="00576098"/>
    <w:rsid w:val="00576A21"/>
    <w:rsid w:val="005838DB"/>
    <w:rsid w:val="00584888"/>
    <w:rsid w:val="005A5454"/>
    <w:rsid w:val="005A79B2"/>
    <w:rsid w:val="005C01DB"/>
    <w:rsid w:val="005D0007"/>
    <w:rsid w:val="005D5514"/>
    <w:rsid w:val="005D6FA8"/>
    <w:rsid w:val="005E2051"/>
    <w:rsid w:val="005E37EA"/>
    <w:rsid w:val="00611FD5"/>
    <w:rsid w:val="00612420"/>
    <w:rsid w:val="00616A45"/>
    <w:rsid w:val="0062279F"/>
    <w:rsid w:val="00635209"/>
    <w:rsid w:val="00641CCA"/>
    <w:rsid w:val="006434F3"/>
    <w:rsid w:val="006460DA"/>
    <w:rsid w:val="00651989"/>
    <w:rsid w:val="00655247"/>
    <w:rsid w:val="006700D5"/>
    <w:rsid w:val="00690B4B"/>
    <w:rsid w:val="006926DC"/>
    <w:rsid w:val="00692FD1"/>
    <w:rsid w:val="006B0F6F"/>
    <w:rsid w:val="006B66C7"/>
    <w:rsid w:val="006C75E5"/>
    <w:rsid w:val="006E0691"/>
    <w:rsid w:val="007039C9"/>
    <w:rsid w:val="00705301"/>
    <w:rsid w:val="00717121"/>
    <w:rsid w:val="00721176"/>
    <w:rsid w:val="00753E7C"/>
    <w:rsid w:val="007579C9"/>
    <w:rsid w:val="00770022"/>
    <w:rsid w:val="007744AA"/>
    <w:rsid w:val="00780982"/>
    <w:rsid w:val="0078133D"/>
    <w:rsid w:val="007A090B"/>
    <w:rsid w:val="007A1F30"/>
    <w:rsid w:val="007C0A72"/>
    <w:rsid w:val="007C5CA2"/>
    <w:rsid w:val="007E1B09"/>
    <w:rsid w:val="007E385D"/>
    <w:rsid w:val="00804D1F"/>
    <w:rsid w:val="00805C27"/>
    <w:rsid w:val="00812BCC"/>
    <w:rsid w:val="00814ACA"/>
    <w:rsid w:val="00824A97"/>
    <w:rsid w:val="0082552B"/>
    <w:rsid w:val="008256CD"/>
    <w:rsid w:val="00826425"/>
    <w:rsid w:val="0083273B"/>
    <w:rsid w:val="00846EFB"/>
    <w:rsid w:val="00847535"/>
    <w:rsid w:val="00870227"/>
    <w:rsid w:val="00883C6D"/>
    <w:rsid w:val="008929D3"/>
    <w:rsid w:val="00892B8B"/>
    <w:rsid w:val="0089779E"/>
    <w:rsid w:val="008A224F"/>
    <w:rsid w:val="008A4C4C"/>
    <w:rsid w:val="008B17A8"/>
    <w:rsid w:val="008C3013"/>
    <w:rsid w:val="008C595D"/>
    <w:rsid w:val="008D2AC0"/>
    <w:rsid w:val="008E018B"/>
    <w:rsid w:val="008F1C6D"/>
    <w:rsid w:val="00913E21"/>
    <w:rsid w:val="00913F53"/>
    <w:rsid w:val="00914C4E"/>
    <w:rsid w:val="00920A9C"/>
    <w:rsid w:val="009332D8"/>
    <w:rsid w:val="00943AB8"/>
    <w:rsid w:val="00952603"/>
    <w:rsid w:val="00956776"/>
    <w:rsid w:val="00960131"/>
    <w:rsid w:val="00982816"/>
    <w:rsid w:val="00983162"/>
    <w:rsid w:val="0098372A"/>
    <w:rsid w:val="0098687B"/>
    <w:rsid w:val="00987412"/>
    <w:rsid w:val="00991653"/>
    <w:rsid w:val="00996F87"/>
    <w:rsid w:val="009A0A43"/>
    <w:rsid w:val="009A5EE7"/>
    <w:rsid w:val="009B0599"/>
    <w:rsid w:val="009B0CA9"/>
    <w:rsid w:val="009B105C"/>
    <w:rsid w:val="009B2831"/>
    <w:rsid w:val="009C1D2C"/>
    <w:rsid w:val="009F287A"/>
    <w:rsid w:val="00A10B5F"/>
    <w:rsid w:val="00A12C7B"/>
    <w:rsid w:val="00A20065"/>
    <w:rsid w:val="00A21C0C"/>
    <w:rsid w:val="00A25D51"/>
    <w:rsid w:val="00A27EB1"/>
    <w:rsid w:val="00A449D8"/>
    <w:rsid w:val="00A47611"/>
    <w:rsid w:val="00A51D56"/>
    <w:rsid w:val="00A65A57"/>
    <w:rsid w:val="00A76D3C"/>
    <w:rsid w:val="00A840A8"/>
    <w:rsid w:val="00A91122"/>
    <w:rsid w:val="00A91A2D"/>
    <w:rsid w:val="00A95C5E"/>
    <w:rsid w:val="00AA0627"/>
    <w:rsid w:val="00AA38AF"/>
    <w:rsid w:val="00AB4370"/>
    <w:rsid w:val="00AC02DB"/>
    <w:rsid w:val="00AD0007"/>
    <w:rsid w:val="00AD754B"/>
    <w:rsid w:val="00AE6820"/>
    <w:rsid w:val="00AF333F"/>
    <w:rsid w:val="00AF5A66"/>
    <w:rsid w:val="00B011F2"/>
    <w:rsid w:val="00B109B7"/>
    <w:rsid w:val="00B12C67"/>
    <w:rsid w:val="00B312B4"/>
    <w:rsid w:val="00B51F1D"/>
    <w:rsid w:val="00B56D98"/>
    <w:rsid w:val="00B810A2"/>
    <w:rsid w:val="00B8775F"/>
    <w:rsid w:val="00B92A83"/>
    <w:rsid w:val="00BA5C0F"/>
    <w:rsid w:val="00BA6369"/>
    <w:rsid w:val="00BB4DFC"/>
    <w:rsid w:val="00BD66CA"/>
    <w:rsid w:val="00BD69E1"/>
    <w:rsid w:val="00BD7940"/>
    <w:rsid w:val="00BF1205"/>
    <w:rsid w:val="00C53512"/>
    <w:rsid w:val="00C64D4E"/>
    <w:rsid w:val="00C66A28"/>
    <w:rsid w:val="00C80839"/>
    <w:rsid w:val="00C92941"/>
    <w:rsid w:val="00CA038B"/>
    <w:rsid w:val="00CA34C5"/>
    <w:rsid w:val="00CA4B9A"/>
    <w:rsid w:val="00CB4DBD"/>
    <w:rsid w:val="00CB4EEE"/>
    <w:rsid w:val="00CB5129"/>
    <w:rsid w:val="00CB5EDF"/>
    <w:rsid w:val="00CC1D95"/>
    <w:rsid w:val="00CC349A"/>
    <w:rsid w:val="00CC492E"/>
    <w:rsid w:val="00CC5731"/>
    <w:rsid w:val="00CD73DC"/>
    <w:rsid w:val="00CF0A26"/>
    <w:rsid w:val="00CF1054"/>
    <w:rsid w:val="00CF52FD"/>
    <w:rsid w:val="00CF5320"/>
    <w:rsid w:val="00D06EB9"/>
    <w:rsid w:val="00D11450"/>
    <w:rsid w:val="00D17DBA"/>
    <w:rsid w:val="00D23C6D"/>
    <w:rsid w:val="00D26A12"/>
    <w:rsid w:val="00D330AE"/>
    <w:rsid w:val="00D561CF"/>
    <w:rsid w:val="00D659DC"/>
    <w:rsid w:val="00D722E1"/>
    <w:rsid w:val="00D82E51"/>
    <w:rsid w:val="00D83D94"/>
    <w:rsid w:val="00D916F2"/>
    <w:rsid w:val="00D934E2"/>
    <w:rsid w:val="00DA54AF"/>
    <w:rsid w:val="00DA655D"/>
    <w:rsid w:val="00DC3687"/>
    <w:rsid w:val="00DD7B6A"/>
    <w:rsid w:val="00DF1299"/>
    <w:rsid w:val="00DF1D09"/>
    <w:rsid w:val="00DF6145"/>
    <w:rsid w:val="00E260CA"/>
    <w:rsid w:val="00E3022E"/>
    <w:rsid w:val="00E40833"/>
    <w:rsid w:val="00E43928"/>
    <w:rsid w:val="00E502F1"/>
    <w:rsid w:val="00E5069A"/>
    <w:rsid w:val="00E6019E"/>
    <w:rsid w:val="00E6556B"/>
    <w:rsid w:val="00EA0273"/>
    <w:rsid w:val="00EB64DE"/>
    <w:rsid w:val="00EC2B2E"/>
    <w:rsid w:val="00ED1633"/>
    <w:rsid w:val="00EE1540"/>
    <w:rsid w:val="00EE6067"/>
    <w:rsid w:val="00EE67C3"/>
    <w:rsid w:val="00F005A2"/>
    <w:rsid w:val="00F034D3"/>
    <w:rsid w:val="00F053EA"/>
    <w:rsid w:val="00F233BF"/>
    <w:rsid w:val="00F25F31"/>
    <w:rsid w:val="00F32474"/>
    <w:rsid w:val="00F34159"/>
    <w:rsid w:val="00F352B4"/>
    <w:rsid w:val="00F67D21"/>
    <w:rsid w:val="00F70DAD"/>
    <w:rsid w:val="00F70DF7"/>
    <w:rsid w:val="00F71913"/>
    <w:rsid w:val="00F77B44"/>
    <w:rsid w:val="00F81E74"/>
    <w:rsid w:val="00F86DD9"/>
    <w:rsid w:val="00F90304"/>
    <w:rsid w:val="00F90443"/>
    <w:rsid w:val="00F923E4"/>
    <w:rsid w:val="00F96D35"/>
    <w:rsid w:val="00FA5015"/>
    <w:rsid w:val="00FB2F7A"/>
    <w:rsid w:val="00FC7011"/>
    <w:rsid w:val="00FD165C"/>
    <w:rsid w:val="00FD673B"/>
    <w:rsid w:val="00FE3913"/>
    <w:rsid w:val="00FE43EA"/>
    <w:rsid w:val="00FE5011"/>
    <w:rsid w:val="00FE6A5D"/>
    <w:rsid w:val="00FE777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5EC5"/>
  <w15:docId w15:val="{D0A3488B-E662-4FEB-80FC-DF16DDC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AC"/>
  </w:style>
  <w:style w:type="paragraph" w:styleId="Heading1">
    <w:name w:val="heading 1"/>
    <w:basedOn w:val="Normal"/>
    <w:next w:val="Normal"/>
    <w:link w:val="Heading1Char"/>
    <w:uiPriority w:val="9"/>
    <w:qFormat/>
    <w:rsid w:val="005D6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A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D6F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A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2"/>
    <w:qFormat/>
    <w:rsid w:val="005D6F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AB4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B4370"/>
    <w:pPr>
      <w:widowControl w:val="0"/>
      <w:spacing w:after="0" w:line="240" w:lineRule="auto"/>
      <w:ind w:left="1571" w:hanging="794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4370"/>
    <w:rPr>
      <w:rFonts w:ascii="Verdana" w:eastAsia="Verdana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3"/>
  </w:style>
  <w:style w:type="paragraph" w:styleId="Footer">
    <w:name w:val="footer"/>
    <w:basedOn w:val="Normal"/>
    <w:link w:val="FooterChar"/>
    <w:uiPriority w:val="99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93"/>
  </w:style>
  <w:style w:type="paragraph" w:styleId="BalloonText">
    <w:name w:val="Balloon Text"/>
    <w:basedOn w:val="Normal"/>
    <w:link w:val="BalloonTextChar"/>
    <w:uiPriority w:val="99"/>
    <w:semiHidden/>
    <w:unhideWhenUsed/>
    <w:rsid w:val="002C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4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D2AC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2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2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2AC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2AC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2AC0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F9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2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1B7B-15B2-46C3-BBF5-1364515C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Robinson</dc:creator>
  <cp:lastModifiedBy>Aanvi Thakral</cp:lastModifiedBy>
  <cp:revision>6</cp:revision>
  <cp:lastPrinted>2016-05-23T23:17:00Z</cp:lastPrinted>
  <dcterms:created xsi:type="dcterms:W3CDTF">2018-05-03T06:17:00Z</dcterms:created>
  <dcterms:modified xsi:type="dcterms:W3CDTF">2024-02-20T04:56:00Z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16" name="DISdDocName">
    <vt:lpwstr>ANUP_001084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http://ppscns1.erms.anu.edu.au:16200/cs/idcplg</vt:lpwstr>
  </property>
  <property fmtid="{D5CDD505-2E9C-101B-9397-08002B2CF9AE}" pid="19" name="DISdUser">
    <vt:lpwstr>anonymous</vt:lpwstr>
  </property>
  <property fmtid="{D5CDD505-2E9C-101B-9397-08002B2CF9AE}" pid="20" name="DISdID">
    <vt:lpwstr>777</vt:lpwstr>
  </property>
  <property fmtid="{D5CDD505-2E9C-101B-9397-08002B2CF9AE}" pid="21" name="DISidcName">
    <vt:lpwstr>ppscns1ermsanueduau16200</vt:lpwstr>
  </property>
  <property fmtid="{D5CDD505-2E9C-101B-9397-08002B2CF9AE}" pid="22" name="DISTaskPaneUrl">
    <vt:lpwstr>http://ppscns1.erms.anu.edu.au:16200/cs/idcplg?IdcService=DESKTOP_DOC_INFO&amp;dDocName=ANUP_001084&amp;dID=777&amp;ClientControlled=DocMan,taskpane&amp;coreContentOnly=1</vt:lpwstr>
  </property>
</Properties>
</file>